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abstrakcja. Nowe wzory obrazów drukowanych w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wieścił szybki koniec obrazów drukowanych, ten się srogo mylił. Galeria Ptylek, specjalizująca się w sprzedaży tych nowoczesnych dzieł, wprowadziła do liczącej tysiące wzorów oferty kolejne propozycje. Abstrakcyjne, bo właśnie one należą do jednych z najchętniej wybieranych.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drukowany to szybki i niezwykle tani sposób na ozdobienie każdej ściany, w domu czy w firmie. Setki motywów, różnorodne układy ramek i formaty dają każdemu z nas szerokie pole do popisu w aranżacji dowolnego wnętrza. Jak się okazuje, wielu Polaków gustuje w obrazach abstrakcyjnych. I, na szczęście, mamy z czego wybierać.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galerii Ptylek mamy obecnie nieco ponad 21.000 obrazów abstrakcyjnych. Najnowsze wprowadzone wzory to abstrakcja w niemal czystej formie i wspaniale dobrane kolory: czernie, biele lub szarości z akcentem w jednym odcieniu barwnym </w:t>
      </w:r>
      <w:r>
        <w:rPr>
          <w:rFonts w:ascii="calibri" w:hAnsi="calibri" w:eastAsia="calibri" w:cs="calibri"/>
          <w:sz w:val="24"/>
          <w:szCs w:val="24"/>
        </w:rPr>
        <w:t xml:space="preserve">– mówi właścicielka galerii, Justyna Estkowska.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Maziaje, figury geometryczne, a – w niektórych propozycjach – pisane jakby odręcznym pismem litery, tworzą zaskakujące i miłe dla oka kompozycje. Jest w nich i energia, i spokój, idealna harmonia, która sprawdzi się zarówno w salonie, pokoju nastolatka, sypialni czy kuchni, jak i w biurze szanowanego prezesa, a nawet w recepcji, sklepie czy gabinecie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propozycje obrazów abstrakcyjnych w galerii Ptylek są dostępne w rozmiarach średnich i dużych, w kilku układach ramek. Ceny obrazów zaczynają się już od 215 złotych za naprawdę niemały format 70x100 cm lub 100x70 cm. Dzięki temu, za niewielkie pieniądze można szybko, prosto i niedrogo ozdobić wnętrze jedną, ale za to wyrazistą dekoracją ścienną.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Drukowane obrazy abstrakcyjne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inne z galerii Ptylek, to również świetny pomysł na praktyczny i piękny upominek.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pomysłowości projektantów oraz specjalistycznej technologii druku, obrazy wyglądają bardzo realistycznie, niemal jak namalowane ręcznie, a przy tym zachwycają żywymi, nasyconymi barwami. Każde płótno canvas jest naciągnięte na solidne, drewniane krosna. Obrazy są sprzedawane razem z kompletem zawieszek, co dodatkowo ułatwia ich powieszenie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ptylek.eu/Galeria_obraz%C3%B3w.html?features-obraz_malowany_675-abstrakcje_5" TargetMode="External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2024-11-01T00:54:51+01:00</dcterms:created>
  <dcterms:modified xsi:type="dcterms:W3CDTF">2024-11-01T00:54:51+01:00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